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535" w:rsidRDefault="00D37535">
      <w:pPr>
        <w:rPr>
          <w:rFonts w:ascii="Times New Roman" w:hAnsi="Times New Roman"/>
          <w:b/>
          <w:bCs/>
          <w:color w:val="C9211E"/>
          <w:sz w:val="32"/>
          <w:szCs w:val="32"/>
        </w:rPr>
      </w:pPr>
    </w:p>
    <w:p w:rsidR="00010ED0" w:rsidRPr="00D37535" w:rsidRDefault="00D37535">
      <w:pPr>
        <w:rPr>
          <w:rFonts w:ascii="Times New Roman" w:hAnsi="Times New Roman"/>
          <w:b/>
          <w:bCs/>
          <w:color w:val="C9211E"/>
          <w:sz w:val="32"/>
          <w:szCs w:val="32"/>
        </w:rPr>
      </w:pPr>
      <w:r>
        <w:rPr>
          <w:rFonts w:ascii="Times New Roman" w:hAnsi="Times New Roman"/>
          <w:b/>
          <w:bCs/>
          <w:color w:val="C9211E"/>
          <w:sz w:val="32"/>
          <w:szCs w:val="32"/>
        </w:rPr>
        <w:t>Обобщение опыта работы  «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" name="shapetype_7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type_75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ACIEMdaAgAArQQAAA4AAAAAAAAAAAAAAAAALgIAAGRycy9lMm9Eb2MueG1sUEsBAi0A&#10;FAAGAAgAAAAhAIZbh9XYAAAABQEAAA8AAAAAAAAAAAAAAAAAtAQAAGRycy9kb3ducmV2LnhtbFBL&#10;BQYAAAAABAAEAPMAAAC5BQAAAAA=&#10;" filled="f" stroked="f">
                <o:lock v:ext="edit" aspectratio="t" selection="t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7747000</wp:posOffset>
            </wp:positionH>
            <wp:positionV relativeFrom="paragraph">
              <wp:posOffset>-3741420</wp:posOffset>
            </wp:positionV>
            <wp:extent cx="3425825" cy="4276725"/>
            <wp:effectExtent l="95250" t="95250" r="136525" b="142875"/>
            <wp:wrapNone/>
            <wp:docPr id="3" name="Picture 1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4276725"/>
                    </a:xfrm>
                    <a:prstGeom prst="rect">
                      <a:avLst/>
                    </a:prstGeom>
                    <a:ln w="88920" cap="flat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color w:val="C9211E"/>
          <w:sz w:val="32"/>
          <w:szCs w:val="32"/>
        </w:rPr>
        <w:t>Влияние продуктивных</w:t>
      </w:r>
      <w:r>
        <w:rPr>
          <w:rFonts w:ascii="Times New Roman" w:hAnsi="Times New Roman" w:cs="Times New Roman"/>
          <w:b/>
          <w:bCs/>
          <w:color w:val="C9211E"/>
          <w:sz w:val="32"/>
          <w:szCs w:val="32"/>
        </w:rPr>
        <w:t xml:space="preserve"> видов</w:t>
      </w:r>
      <w:r w:rsidR="00466A80">
        <w:rPr>
          <w:rFonts w:ascii="Times New Roman" w:hAnsi="Times New Roman" w:cs="Times New Roman"/>
          <w:b/>
          <w:bCs/>
          <w:color w:val="C9211E"/>
          <w:sz w:val="32"/>
          <w:szCs w:val="32"/>
        </w:rPr>
        <w:t xml:space="preserve"> деятельности на развитие познавательных процессов и эмоционально – волевой сферы ребенка</w:t>
      </w:r>
      <w:r>
        <w:rPr>
          <w:rFonts w:ascii="Times New Roman" w:hAnsi="Times New Roman" w:cs="Times New Roman"/>
          <w:b/>
          <w:bCs/>
          <w:color w:val="C9211E"/>
          <w:sz w:val="32"/>
          <w:szCs w:val="32"/>
        </w:rPr>
        <w:t>»</w:t>
      </w:r>
      <w:r w:rsidR="00466A80">
        <w:rPr>
          <w:rFonts w:ascii="Times New Roman" w:hAnsi="Times New Roman" w:cs="Times New Roman"/>
          <w:b/>
          <w:bCs/>
          <w:color w:val="C9211E"/>
          <w:sz w:val="32"/>
          <w:szCs w:val="32"/>
        </w:rPr>
        <w:t>.</w:t>
      </w:r>
    </w:p>
    <w:p w:rsidR="00010ED0" w:rsidRDefault="00466A80">
      <w:r>
        <w:rPr>
          <w:noProof/>
          <w:lang w:eastAsia="ru-RU"/>
        </w:rPr>
        <w:drawing>
          <wp:inline distT="0" distB="0" distL="0" distR="0">
            <wp:extent cx="5010912" cy="3474720"/>
            <wp:effectExtent l="190500" t="190500" r="189865" b="18288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022801" cy="3482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C38" w:rsidRDefault="001F6C38" w:rsidP="001F6C38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</w:p>
    <w:p w:rsidR="001F6C38" w:rsidRDefault="001F6C38" w:rsidP="001F6C38">
      <w:pPr>
        <w:pStyle w:val="aa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olor w:val="000000"/>
          <w:sz w:val="27"/>
          <w:szCs w:val="27"/>
        </w:rPr>
      </w:pPr>
      <w:r w:rsidRPr="00CD0ED2">
        <w:rPr>
          <w:b/>
          <w:bCs/>
          <w:color w:val="FF0000"/>
          <w:sz w:val="27"/>
          <w:szCs w:val="27"/>
        </w:rPr>
        <w:t>Продуктивная детская деятельность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формируется в дошкольном возрасте и, наряду с игрой, имеет в этот период наибольшее значение для развития психики ребенка, т. к. необходимость создания продукта теснейшим образом связана с развитием его познавательных процессов, эмоционально - волевой сферы, умений и навыков, нравственным, эстетическим и физическим воспитанием дошкольников.</w:t>
      </w:r>
    </w:p>
    <w:p w:rsidR="001F6C38" w:rsidRDefault="001F6C38" w:rsidP="001F6C38">
      <w:pPr>
        <w:pStyle w:val="aa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Эти действия  развивают не только образные формы мышления, но и такие качества как целенаправленность, умение планировать свою деятельность, достигать некоторого результата.</w:t>
      </w:r>
    </w:p>
    <w:p w:rsidR="00564BDB" w:rsidRDefault="00564BDB" w:rsidP="00564BDB">
      <w:pPr>
        <w:pStyle w:val="aa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Важно у детей воспитывать </w:t>
      </w:r>
      <w:r w:rsidRPr="00CD0ED2">
        <w:rPr>
          <w:b/>
          <w:bCs/>
          <w:color w:val="FF0000"/>
          <w:sz w:val="27"/>
          <w:szCs w:val="27"/>
        </w:rPr>
        <w:t>эстетическое отношение</w:t>
      </w:r>
      <w:r>
        <w:rPr>
          <w:color w:val="000000"/>
          <w:sz w:val="27"/>
          <w:szCs w:val="27"/>
        </w:rPr>
        <w:t> к окружающему, умение видеть и чувствовать прекрасное, развивать художественный вкус и творческие способности. Дошкольника привлекает все яркое, звучащее, движущееся. В этом влечении сочетаются и познавательные интересы, и эстетическое отношение к объекту, что проявляется как в оценочных явлениях, так и в деятельности детей.</w:t>
      </w:r>
    </w:p>
    <w:p w:rsidR="00564BDB" w:rsidRDefault="00564BDB" w:rsidP="00564BDB">
      <w:pPr>
        <w:pStyle w:val="aa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Продуктивная деятельность играет большую роль в воспитании </w:t>
      </w:r>
      <w:r w:rsidRPr="00CD0ED2">
        <w:rPr>
          <w:b/>
          <w:bCs/>
          <w:color w:val="FF0000"/>
          <w:sz w:val="27"/>
          <w:szCs w:val="27"/>
        </w:rPr>
        <w:t>эстетических чувств</w:t>
      </w:r>
      <w:r>
        <w:rPr>
          <w:color w:val="000000"/>
          <w:sz w:val="27"/>
          <w:szCs w:val="27"/>
        </w:rPr>
        <w:t> дошкольника. Специфика занятий рисованием</w:t>
      </w:r>
      <w:r w:rsidR="0059039C">
        <w:rPr>
          <w:color w:val="000000"/>
          <w:sz w:val="27"/>
          <w:szCs w:val="27"/>
        </w:rPr>
        <w:t xml:space="preserve"> песком</w:t>
      </w:r>
      <w:r>
        <w:rPr>
          <w:color w:val="000000"/>
          <w:sz w:val="27"/>
          <w:szCs w:val="27"/>
        </w:rPr>
        <w:t xml:space="preserve"> дает широкие возможности для познания прекрасного, для развития у детей эмоционально-эстетического отношения к действительности. Продуктивная деятельность показывает человеку мир реально существующей красоты, формирует его убеждения, влияет на поведение, содействует развитию творческих способностей детей, которое возможно лишь в процессе усвоения дошкольниками и практического применения ими знаний, умений и навыков.</w:t>
      </w:r>
    </w:p>
    <w:p w:rsidR="00564BDB" w:rsidRDefault="00564BDB" w:rsidP="00564BDB">
      <w:pPr>
        <w:pStyle w:val="aa"/>
        <w:shd w:val="clear" w:color="auto" w:fill="FFFFFF"/>
        <w:spacing w:before="0" w:beforeAutospacing="0" w:after="0" w:afterAutospacing="0" w:line="376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Продуктивная деятельность тесно связана </w:t>
      </w:r>
      <w:r w:rsidRPr="00CD0ED2">
        <w:rPr>
          <w:b/>
          <w:bCs/>
          <w:color w:val="FF0000"/>
          <w:sz w:val="27"/>
          <w:szCs w:val="27"/>
        </w:rPr>
        <w:t>с решением задач нравственного</w:t>
      </w:r>
      <w:r>
        <w:rPr>
          <w:b/>
          <w:bCs/>
          <w:color w:val="000000"/>
          <w:sz w:val="27"/>
          <w:szCs w:val="27"/>
        </w:rPr>
        <w:t xml:space="preserve"> </w:t>
      </w:r>
      <w:r w:rsidRPr="00CD0ED2">
        <w:rPr>
          <w:b/>
          <w:bCs/>
          <w:color w:val="FF0000"/>
          <w:sz w:val="27"/>
          <w:szCs w:val="27"/>
        </w:rPr>
        <w:t>воспитания</w:t>
      </w:r>
      <w:r>
        <w:rPr>
          <w:b/>
          <w:bCs/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 Эта связь осуществляется через содержание детских работ, закрепляющих определенное отношение к окружающей действительности, и воспитание у детей наблюдательности, активности, самостоятельности, умения выслушивать и выполнять задание, доводить начатую работу до конца.</w:t>
      </w:r>
    </w:p>
    <w:p w:rsidR="00DE701D" w:rsidRDefault="00DE701D" w:rsidP="00564BDB">
      <w:pPr>
        <w:pStyle w:val="aa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olor w:val="000000"/>
          <w:sz w:val="27"/>
          <w:szCs w:val="27"/>
        </w:rPr>
      </w:pPr>
      <w:r w:rsidRPr="00CD0ED2">
        <w:rPr>
          <w:b/>
          <w:bCs/>
          <w:color w:val="FF0000"/>
          <w:sz w:val="27"/>
          <w:szCs w:val="27"/>
          <w:shd w:val="clear" w:color="auto" w:fill="FFFFFF"/>
        </w:rPr>
        <w:t>Вывод</w:t>
      </w:r>
      <w:r>
        <w:rPr>
          <w:color w:val="000000"/>
          <w:sz w:val="27"/>
          <w:szCs w:val="27"/>
          <w:shd w:val="clear" w:color="auto" w:fill="FFFFFF"/>
        </w:rPr>
        <w:t>. Продуктивная деятельность является важным средством всестороннего развития детей. Обучение рисованию, лепке, аппликации, конструированию способствует умственному, нравственному, эстетическому и физическому воспитанию дошкольников.</w:t>
      </w:r>
    </w:p>
    <w:p w:rsidR="001F6C38" w:rsidRDefault="001F6C38"/>
    <w:p w:rsidR="00924034" w:rsidRDefault="00080575">
      <w:r w:rsidRPr="00080575">
        <w:rPr>
          <w:noProof/>
          <w:lang w:eastAsia="ru-RU"/>
        </w:rPr>
        <w:drawing>
          <wp:inline distT="0" distB="0" distL="0" distR="0" wp14:anchorId="58E1912E" wp14:editId="608B6927">
            <wp:extent cx="5710766" cy="4445000"/>
            <wp:effectExtent l="152400" t="95250" r="118745" b="203200"/>
            <wp:docPr id="1" name="Рисунок 1" descr="F:\КАТЕОРИЯ 2020\20200317_1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ТЕОРИЯ 2020\20200317_100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23" cy="445531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24400" w:rsidRPr="00656316" w:rsidRDefault="00A24400" w:rsidP="00A24400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65631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t>Методические п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о</w:t>
      </w:r>
      <w:r w:rsidRPr="00656316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собия для диагностики и развития познавательных процессов дошкольников.</w:t>
      </w:r>
    </w:p>
    <w:p w:rsidR="00A24400" w:rsidRDefault="00A24400" w:rsidP="00A24400">
      <w:r>
        <w:rPr>
          <w:noProof/>
          <w:lang w:eastAsia="ru-RU"/>
        </w:rPr>
        <w:drawing>
          <wp:inline distT="0" distB="0" distL="0" distR="0" wp14:anchorId="19AAFADC" wp14:editId="4F669812">
            <wp:extent cx="5425404" cy="4070959"/>
            <wp:effectExtent l="0" t="0" r="4445" b="6350"/>
            <wp:docPr id="5" name="Рисунок 5" descr="F:\КАТЕОРИЯ 2020\20200316_13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ТЕОРИЯ 2020\20200316_132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35" cy="40796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4400" w:rsidRDefault="00A24400" w:rsidP="00A24400">
      <w:r>
        <w:rPr>
          <w:noProof/>
          <w:lang w:eastAsia="ru-RU"/>
        </w:rPr>
        <w:drawing>
          <wp:inline distT="0" distB="0" distL="0" distR="0" wp14:anchorId="2DE4D5B0" wp14:editId="3EE69109">
            <wp:extent cx="5423770" cy="3444658"/>
            <wp:effectExtent l="0" t="0" r="5715" b="3810"/>
            <wp:docPr id="6" name="Рисунок 6" descr="F:\КАТЕОРИЯ 2020\20200316_13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ТЕОРИЯ 2020\20200316_132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95" cy="3452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7EAD" w:rsidRPr="00FE6A3C" w:rsidRDefault="00A57EAD" w:rsidP="00A57EAD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bookmarkStart w:id="0" w:name="_GoBack"/>
      <w:bookmarkEnd w:id="0"/>
    </w:p>
    <w:sectPr w:rsidR="00A57EAD" w:rsidRPr="00FE6A3C" w:rsidSect="00A75BB5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ED0"/>
    <w:rsid w:val="00010ED0"/>
    <w:rsid w:val="00080575"/>
    <w:rsid w:val="00176340"/>
    <w:rsid w:val="001F6C38"/>
    <w:rsid w:val="00466A80"/>
    <w:rsid w:val="004D2476"/>
    <w:rsid w:val="00564BDB"/>
    <w:rsid w:val="0059039C"/>
    <w:rsid w:val="005D7265"/>
    <w:rsid w:val="00657518"/>
    <w:rsid w:val="00924034"/>
    <w:rsid w:val="00A24400"/>
    <w:rsid w:val="00A33CBD"/>
    <w:rsid w:val="00A57EAD"/>
    <w:rsid w:val="00A75BB5"/>
    <w:rsid w:val="00CD0ED2"/>
    <w:rsid w:val="00D0628E"/>
    <w:rsid w:val="00D37535"/>
    <w:rsid w:val="00DE70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E1488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Balloon Text"/>
    <w:basedOn w:val="a"/>
    <w:uiPriority w:val="99"/>
    <w:semiHidden/>
    <w:unhideWhenUsed/>
    <w:qFormat/>
    <w:rsid w:val="00DE14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1F6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E1488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Balloon Text"/>
    <w:basedOn w:val="a"/>
    <w:uiPriority w:val="99"/>
    <w:semiHidden/>
    <w:unhideWhenUsed/>
    <w:qFormat/>
    <w:rsid w:val="00DE14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1F6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image" Target="ooxWord://word/media/image10.jpe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3</cp:revision>
  <dcterms:created xsi:type="dcterms:W3CDTF">2020-12-03T11:13:00Z</dcterms:created>
  <dcterms:modified xsi:type="dcterms:W3CDTF">2020-12-04T11:13:00Z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